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8973D" w14:textId="77777777" w:rsidR="003A376E" w:rsidRPr="00ED50EC" w:rsidRDefault="003A376E" w:rsidP="003A376E">
      <w:pPr>
        <w:tabs>
          <w:tab w:val="left" w:pos="7655"/>
        </w:tabs>
        <w:jc w:val="right"/>
        <w:rPr>
          <w:rFonts w:ascii="Arial" w:hAnsi="Arial" w:cs="Arial"/>
        </w:rPr>
      </w:pPr>
      <w:r w:rsidRPr="00ED50EC">
        <w:rPr>
          <w:rFonts w:ascii="Arial" w:hAnsi="Arial" w:cs="Arial"/>
          <w:b/>
          <w:bCs/>
        </w:rPr>
        <w:t xml:space="preserve">Guanajuato, Guanajuato, a _____ </w:t>
      </w:r>
      <w:proofErr w:type="spellStart"/>
      <w:r w:rsidRPr="00ED50EC">
        <w:rPr>
          <w:rFonts w:ascii="Arial" w:hAnsi="Arial" w:cs="Arial"/>
          <w:b/>
          <w:bCs/>
        </w:rPr>
        <w:t>de</w:t>
      </w:r>
      <w:proofErr w:type="spellEnd"/>
      <w:r w:rsidRPr="00ED50EC">
        <w:rPr>
          <w:rFonts w:ascii="Arial" w:hAnsi="Arial" w:cs="Arial"/>
          <w:b/>
          <w:bCs/>
        </w:rPr>
        <w:t xml:space="preserve"> _________ </w:t>
      </w:r>
      <w:proofErr w:type="spellStart"/>
      <w:r w:rsidRPr="00ED50EC">
        <w:rPr>
          <w:rFonts w:ascii="Arial" w:hAnsi="Arial" w:cs="Arial"/>
          <w:b/>
          <w:bCs/>
        </w:rPr>
        <w:t>de</w:t>
      </w:r>
      <w:proofErr w:type="spellEnd"/>
      <w:r w:rsidRPr="00ED50EC">
        <w:rPr>
          <w:rFonts w:ascii="Arial" w:hAnsi="Arial" w:cs="Arial"/>
          <w:b/>
          <w:bCs/>
        </w:rPr>
        <w:t xml:space="preserve"> 202____.</w:t>
      </w:r>
    </w:p>
    <w:p w14:paraId="6C1EC272" w14:textId="77777777" w:rsidR="003A376E" w:rsidRPr="00ED50EC" w:rsidRDefault="003A376E" w:rsidP="003A376E">
      <w:pPr>
        <w:tabs>
          <w:tab w:val="left" w:pos="7655"/>
        </w:tabs>
        <w:jc w:val="both"/>
        <w:rPr>
          <w:rFonts w:ascii="Arial" w:hAnsi="Arial" w:cs="Arial"/>
          <w:b/>
          <w:bCs/>
        </w:rPr>
      </w:pPr>
    </w:p>
    <w:p w14:paraId="73166D99" w14:textId="77777777" w:rsidR="003A376E" w:rsidRPr="00ED50EC" w:rsidRDefault="003A376E" w:rsidP="003A376E">
      <w:pPr>
        <w:tabs>
          <w:tab w:val="left" w:pos="7655"/>
        </w:tabs>
        <w:contextualSpacing/>
        <w:jc w:val="both"/>
        <w:rPr>
          <w:rFonts w:ascii="Arial" w:hAnsi="Arial" w:cs="Arial"/>
        </w:rPr>
      </w:pPr>
      <w:r w:rsidRPr="00ED50EC">
        <w:rPr>
          <w:rFonts w:ascii="Arial" w:hAnsi="Arial" w:cs="Arial"/>
          <w:b/>
          <w:bCs/>
        </w:rPr>
        <w:t>LIC. INDIRA RODRÍGUEZ RAMÍREZ</w:t>
      </w:r>
    </w:p>
    <w:p w14:paraId="3E776CDC" w14:textId="77777777" w:rsidR="003A376E" w:rsidRPr="00ED50EC" w:rsidRDefault="003A376E" w:rsidP="003A376E">
      <w:pPr>
        <w:tabs>
          <w:tab w:val="left" w:pos="7655"/>
        </w:tabs>
        <w:contextualSpacing/>
        <w:jc w:val="both"/>
        <w:rPr>
          <w:rFonts w:ascii="Arial" w:hAnsi="Arial" w:cs="Arial"/>
        </w:rPr>
      </w:pPr>
      <w:r w:rsidRPr="00ED50EC">
        <w:rPr>
          <w:rFonts w:ascii="Arial" w:hAnsi="Arial" w:cs="Arial"/>
        </w:rPr>
        <w:t>Secretaria Ejecutiva</w:t>
      </w:r>
    </w:p>
    <w:p w14:paraId="06980B84" w14:textId="77777777" w:rsidR="003A376E" w:rsidRPr="00ED50EC" w:rsidRDefault="003A376E" w:rsidP="003A376E">
      <w:pPr>
        <w:tabs>
          <w:tab w:val="left" w:pos="7655"/>
        </w:tabs>
        <w:contextualSpacing/>
        <w:jc w:val="both"/>
        <w:rPr>
          <w:rFonts w:ascii="Arial" w:hAnsi="Arial" w:cs="Arial"/>
        </w:rPr>
      </w:pPr>
      <w:r w:rsidRPr="00ED50EC">
        <w:rPr>
          <w:rFonts w:ascii="Arial" w:hAnsi="Arial" w:cs="Arial"/>
        </w:rPr>
        <w:t>Instituto Electoral del Estado de Guanajuato</w:t>
      </w:r>
    </w:p>
    <w:p w14:paraId="11FE8765" w14:textId="77777777" w:rsidR="003A376E" w:rsidRPr="00ED50EC" w:rsidRDefault="003A376E" w:rsidP="003A376E">
      <w:pPr>
        <w:tabs>
          <w:tab w:val="left" w:pos="7655"/>
        </w:tabs>
        <w:contextualSpacing/>
        <w:jc w:val="both"/>
        <w:rPr>
          <w:rFonts w:ascii="Arial" w:hAnsi="Arial" w:cs="Arial"/>
          <w:b/>
          <w:bCs/>
        </w:rPr>
      </w:pPr>
      <w:r w:rsidRPr="00ED50EC">
        <w:rPr>
          <w:rFonts w:ascii="Arial" w:hAnsi="Arial" w:cs="Arial"/>
          <w:b/>
          <w:bCs/>
        </w:rPr>
        <w:t>P R E S E N T E.</w:t>
      </w:r>
    </w:p>
    <w:p w14:paraId="6C9CE942" w14:textId="77777777" w:rsidR="003A376E" w:rsidRPr="00ED50EC" w:rsidRDefault="003A376E" w:rsidP="003A376E">
      <w:pPr>
        <w:tabs>
          <w:tab w:val="left" w:pos="7655"/>
        </w:tabs>
        <w:contextualSpacing/>
        <w:jc w:val="both"/>
        <w:rPr>
          <w:rFonts w:ascii="Arial" w:hAnsi="Arial" w:cs="Arial"/>
        </w:rPr>
      </w:pPr>
    </w:p>
    <w:p w14:paraId="5AAD7253" w14:textId="7EB64690" w:rsidR="003A376E" w:rsidRPr="00ED50EC" w:rsidRDefault="003A376E" w:rsidP="003A376E">
      <w:pPr>
        <w:tabs>
          <w:tab w:val="left" w:pos="7655"/>
        </w:tabs>
        <w:jc w:val="both"/>
        <w:rPr>
          <w:rFonts w:ascii="Arial" w:hAnsi="Arial" w:cs="Arial"/>
        </w:rPr>
      </w:pPr>
      <w:r w:rsidRPr="00ED50EC">
        <w:rPr>
          <w:rFonts w:ascii="Arial" w:hAnsi="Arial" w:cs="Arial"/>
        </w:rPr>
        <w:t xml:space="preserve">En cumplimiento a lo dispuesto en el artículo 136 del </w:t>
      </w:r>
      <w:r w:rsidRPr="00ED50EC">
        <w:rPr>
          <w:rFonts w:ascii="Arial" w:hAnsi="Arial" w:cs="Arial"/>
          <w:i/>
          <w:iCs/>
        </w:rPr>
        <w:t>Reglamento de Elecciones del Instituto Nacional Electoral (REINE)</w:t>
      </w:r>
      <w:r w:rsidRPr="00ED50EC">
        <w:rPr>
          <w:rFonts w:ascii="Arial" w:hAnsi="Arial" w:cs="Arial"/>
        </w:rPr>
        <w:t xml:space="preserve">, en relación con el artículo 204 de la </w:t>
      </w:r>
      <w:r w:rsidRPr="00ED50EC">
        <w:rPr>
          <w:rFonts w:ascii="Arial" w:hAnsi="Arial" w:cs="Arial"/>
          <w:i/>
          <w:iCs/>
        </w:rPr>
        <w:t>Ley de Instituciones y Procedimientos Electorales para el Estado de Guanajuato (LIPEEG)</w:t>
      </w:r>
      <w:r w:rsidRPr="00ED50EC">
        <w:rPr>
          <w:rFonts w:ascii="Arial" w:hAnsi="Arial" w:cs="Arial"/>
        </w:rPr>
        <w:t xml:space="preserve">, me permito presentar ante esta autoridad electoral copia del </w:t>
      </w:r>
      <w:r w:rsidRPr="00ED50EC">
        <w:rPr>
          <w:rFonts w:ascii="Arial" w:hAnsi="Arial" w:cs="Arial"/>
          <w:b/>
          <w:bCs/>
        </w:rPr>
        <w:t>estudio completo</w:t>
      </w:r>
      <w:r w:rsidRPr="00ED50EC">
        <w:rPr>
          <w:rFonts w:ascii="Arial" w:hAnsi="Arial" w:cs="Arial"/>
        </w:rPr>
        <w:t xml:space="preserve"> con la documentación soporte establecida en la Fracción I del Anexo 3 del citado </w:t>
      </w:r>
      <w:r w:rsidRPr="00ED50EC">
        <w:rPr>
          <w:rFonts w:ascii="Arial" w:hAnsi="Arial" w:cs="Arial"/>
          <w:i/>
          <w:iCs/>
        </w:rPr>
        <w:t>Reglamento</w:t>
      </w:r>
      <w:r w:rsidRPr="00ED50EC">
        <w:rPr>
          <w:rFonts w:ascii="Arial" w:hAnsi="Arial" w:cs="Arial"/>
        </w:rPr>
        <w:t>.</w:t>
      </w:r>
    </w:p>
    <w:p w14:paraId="03CFCF16" w14:textId="2B877CE7" w:rsidR="003A376E" w:rsidRPr="00ED50EC" w:rsidRDefault="003A376E" w:rsidP="003A376E">
      <w:pPr>
        <w:tabs>
          <w:tab w:val="left" w:pos="7655"/>
        </w:tabs>
        <w:jc w:val="both"/>
        <w:rPr>
          <w:rFonts w:ascii="Arial" w:hAnsi="Arial" w:cs="Arial"/>
        </w:rPr>
      </w:pPr>
      <w:r w:rsidRPr="00ED50EC">
        <w:rPr>
          <w:rFonts w:ascii="Arial" w:hAnsi="Arial" w:cs="Arial"/>
        </w:rPr>
        <w:t xml:space="preserve">La información y documentación que se </w:t>
      </w:r>
      <w:r w:rsidR="00002404" w:rsidRPr="00ED50EC">
        <w:rPr>
          <w:rFonts w:ascii="Arial" w:hAnsi="Arial" w:cs="Arial"/>
        </w:rPr>
        <w:t>anexa</w:t>
      </w:r>
      <w:r w:rsidRPr="00ED50EC">
        <w:rPr>
          <w:rFonts w:ascii="Arial" w:hAnsi="Arial" w:cs="Arial"/>
        </w:rPr>
        <w:t xml:space="preserve"> respalda los resultados del estudio sobre preferencias electorales respecto de la elección para</w:t>
      </w:r>
      <w:r w:rsidR="00ED50EC" w:rsidRPr="00ED50EC">
        <w:rPr>
          <w:rFonts w:ascii="Arial" w:hAnsi="Arial" w:cs="Arial"/>
        </w:rPr>
        <w:t xml:space="preserve"> el cargo a</w:t>
      </w:r>
      <w:r w:rsidRPr="00ED50EC">
        <w:rPr>
          <w:rFonts w:ascii="Arial" w:hAnsi="Arial" w:cs="Arial"/>
        </w:rPr>
        <w:t xml:space="preserve"> [CARGO:  AYUNTAMIENTO DE (MUNICIPIO) / DIPUTACIÓN DEL DISTRITO (NÚMERO)], difundido</w:t>
      </w:r>
      <w:r w:rsidR="00C3226E" w:rsidRPr="00ED50EC">
        <w:rPr>
          <w:rFonts w:ascii="Arial" w:hAnsi="Arial" w:cs="Arial"/>
        </w:rPr>
        <w:t>(</w:t>
      </w:r>
      <w:r w:rsidRPr="00ED50EC">
        <w:rPr>
          <w:rFonts w:ascii="Arial" w:hAnsi="Arial" w:cs="Arial"/>
        </w:rPr>
        <w:t>s</w:t>
      </w:r>
      <w:r w:rsidR="00C3226E" w:rsidRPr="00ED50EC">
        <w:rPr>
          <w:rFonts w:ascii="Arial" w:hAnsi="Arial" w:cs="Arial"/>
        </w:rPr>
        <w:t>)</w:t>
      </w:r>
      <w:r w:rsidRPr="00ED50EC">
        <w:rPr>
          <w:rFonts w:ascii="Arial" w:hAnsi="Arial" w:cs="Arial"/>
        </w:rPr>
        <w:t xml:space="preserve"> el [DÍA] de [MES] de 202___ a través de [NOMBRE DEL MEDIO DE COMUNICACIÓN, IMPRESO, DIGITAL O RED SOCIAL].</w:t>
      </w:r>
    </w:p>
    <w:p w14:paraId="543FE250" w14:textId="30F863EE" w:rsidR="001773DC" w:rsidRPr="00ED50EC" w:rsidRDefault="001773DC" w:rsidP="003A376E">
      <w:pPr>
        <w:tabs>
          <w:tab w:val="left" w:pos="7655"/>
        </w:tabs>
        <w:jc w:val="both"/>
        <w:rPr>
          <w:rFonts w:ascii="Arial" w:hAnsi="Arial" w:cs="Arial"/>
        </w:rPr>
      </w:pPr>
      <w:r w:rsidRPr="00ED50EC">
        <w:rPr>
          <w:rFonts w:ascii="Arial" w:hAnsi="Arial" w:cs="Arial"/>
          <w:highlight w:val="lightGray"/>
        </w:rPr>
        <w:t xml:space="preserve">Asimismo, en atención al Artículo 136 numerales 4 y 5 del REINE, se informa y remite la documentación procedente </w:t>
      </w:r>
      <w:r w:rsidR="0091212F" w:rsidRPr="00ED50EC">
        <w:rPr>
          <w:rFonts w:ascii="Arial" w:hAnsi="Arial" w:cs="Arial"/>
          <w:highlight w:val="lightGray"/>
        </w:rPr>
        <w:t>para registro de identificación</w:t>
      </w:r>
      <w:r w:rsidRPr="00ED50EC">
        <w:rPr>
          <w:rFonts w:ascii="Arial" w:hAnsi="Arial" w:cs="Arial"/>
          <w:highlight w:val="lightGray"/>
        </w:rPr>
        <w:t>: [NOMBRE/RAZÓN SOCIAL, LOGOTIPO, DOMICILIO, CONTACTO, CV DEL RESPONSABLE Y ACREDITACIÓN GREMIAL]</w:t>
      </w:r>
      <w:r w:rsidRPr="00ED50EC">
        <w:rPr>
          <w:rStyle w:val="Refdenotaalpie"/>
          <w:rFonts w:ascii="Arial" w:hAnsi="Arial" w:cs="Arial"/>
          <w:highlight w:val="lightGray"/>
        </w:rPr>
        <w:footnoteReference w:id="1"/>
      </w:r>
      <w:r w:rsidRPr="00ED50EC">
        <w:rPr>
          <w:rFonts w:ascii="Arial" w:hAnsi="Arial" w:cs="Arial"/>
          <w:highlight w:val="lightGray"/>
        </w:rPr>
        <w:t>.</w:t>
      </w:r>
    </w:p>
    <w:p w14:paraId="27EAD81E" w14:textId="77777777" w:rsidR="003A376E" w:rsidRPr="00ED50EC" w:rsidRDefault="003A376E" w:rsidP="00002404">
      <w:pPr>
        <w:tabs>
          <w:tab w:val="left" w:pos="7655"/>
        </w:tabs>
        <w:jc w:val="both"/>
        <w:rPr>
          <w:rFonts w:ascii="Arial" w:hAnsi="Arial" w:cs="Arial"/>
          <w:b/>
          <w:bCs/>
        </w:rPr>
      </w:pPr>
      <w:r w:rsidRPr="00ED50EC">
        <w:rPr>
          <w:rFonts w:ascii="Arial" w:hAnsi="Arial" w:cs="Arial"/>
        </w:rPr>
        <w:t>Sin otro particular, quedo a sus órdenes para cualquier consulta o aclaración al respecto.</w:t>
      </w:r>
    </w:p>
    <w:p w14:paraId="60346471" w14:textId="77777777" w:rsidR="003A376E" w:rsidRPr="00ED50EC" w:rsidRDefault="003A376E" w:rsidP="003A376E">
      <w:pPr>
        <w:tabs>
          <w:tab w:val="left" w:pos="7655"/>
        </w:tabs>
        <w:jc w:val="center"/>
        <w:rPr>
          <w:rFonts w:ascii="Arial" w:hAnsi="Arial" w:cs="Arial"/>
        </w:rPr>
      </w:pPr>
      <w:r w:rsidRPr="00ED50EC">
        <w:rPr>
          <w:rFonts w:ascii="Arial" w:hAnsi="Arial" w:cs="Arial"/>
          <w:b/>
          <w:bCs/>
        </w:rPr>
        <w:t>A T E N T A M E N T E,</w:t>
      </w:r>
    </w:p>
    <w:p w14:paraId="54FE1B17" w14:textId="77777777" w:rsidR="003A376E" w:rsidRPr="00ED50EC" w:rsidRDefault="003A376E" w:rsidP="003A376E">
      <w:pPr>
        <w:tabs>
          <w:tab w:val="left" w:pos="7655"/>
        </w:tabs>
        <w:jc w:val="center"/>
        <w:rPr>
          <w:rFonts w:ascii="Arial" w:hAnsi="Arial" w:cs="Arial"/>
          <w:b/>
          <w:bCs/>
        </w:rPr>
      </w:pPr>
    </w:p>
    <w:p w14:paraId="33622B9B" w14:textId="77777777" w:rsidR="003A376E" w:rsidRPr="00ED50EC" w:rsidRDefault="003A376E" w:rsidP="003A376E">
      <w:pPr>
        <w:tabs>
          <w:tab w:val="left" w:pos="7655"/>
        </w:tabs>
        <w:jc w:val="center"/>
        <w:rPr>
          <w:rFonts w:ascii="Arial" w:hAnsi="Arial" w:cs="Arial"/>
          <w:b/>
          <w:bCs/>
        </w:rPr>
      </w:pPr>
    </w:p>
    <w:p w14:paraId="582FA283" w14:textId="77777777" w:rsidR="003A376E" w:rsidRPr="00ED50EC" w:rsidRDefault="003A376E" w:rsidP="003A376E">
      <w:pPr>
        <w:tabs>
          <w:tab w:val="left" w:pos="7655"/>
        </w:tabs>
        <w:jc w:val="center"/>
        <w:rPr>
          <w:rFonts w:ascii="Arial" w:hAnsi="Arial" w:cs="Arial"/>
        </w:rPr>
      </w:pPr>
      <w:r w:rsidRPr="00ED50EC">
        <w:rPr>
          <w:rFonts w:ascii="Arial" w:hAnsi="Arial" w:cs="Arial"/>
          <w:b/>
          <w:bCs/>
        </w:rPr>
        <w:t>[NOMBRE DE LA PERSONA REPRESENTANTE LEGAL O FÍSICA]</w:t>
      </w:r>
    </w:p>
    <w:p w14:paraId="367A6730" w14:textId="77777777" w:rsidR="003A376E" w:rsidRPr="00ED50EC" w:rsidRDefault="003A376E" w:rsidP="003A376E">
      <w:pPr>
        <w:jc w:val="center"/>
        <w:rPr>
          <w:rFonts w:ascii="Arial" w:hAnsi="Arial" w:cs="Arial"/>
        </w:rPr>
      </w:pPr>
      <w:r w:rsidRPr="00ED50EC">
        <w:rPr>
          <w:rFonts w:ascii="Arial" w:hAnsi="Arial" w:cs="Arial"/>
        </w:rPr>
        <w:t>[Cargo o Representación]</w:t>
      </w:r>
    </w:p>
    <w:p w14:paraId="10D56FFC" w14:textId="77777777" w:rsidR="003A376E" w:rsidRPr="00ED50EC" w:rsidRDefault="003A376E" w:rsidP="003A376E">
      <w:pPr>
        <w:jc w:val="center"/>
        <w:rPr>
          <w:rFonts w:ascii="Arial" w:hAnsi="Arial" w:cs="Arial"/>
        </w:rPr>
      </w:pPr>
      <w:r w:rsidRPr="00ED50EC">
        <w:rPr>
          <w:rFonts w:ascii="Arial" w:hAnsi="Arial" w:cs="Arial"/>
        </w:rPr>
        <w:t>[Empresa Encuestadora o Medio de Comunicación]</w:t>
      </w:r>
    </w:p>
    <w:p w14:paraId="11373AC5" w14:textId="77777777" w:rsidR="00ED50EC" w:rsidRDefault="00ED50EC" w:rsidP="00244909">
      <w:pPr>
        <w:jc w:val="center"/>
        <w:rPr>
          <w:rFonts w:ascii="Arial" w:hAnsi="Arial" w:cs="Arial"/>
          <w:b/>
          <w:bCs/>
        </w:rPr>
      </w:pPr>
    </w:p>
    <w:p w14:paraId="3CD890D9" w14:textId="066CA65F" w:rsidR="008C55B5" w:rsidRPr="003A376E" w:rsidRDefault="00601AA2" w:rsidP="00244909">
      <w:pPr>
        <w:jc w:val="center"/>
        <w:rPr>
          <w:rFonts w:ascii="Arial" w:hAnsi="Arial" w:cs="Arial"/>
          <w:b/>
          <w:bCs/>
        </w:rPr>
      </w:pPr>
      <w:r w:rsidRPr="003A376E">
        <w:rPr>
          <w:rFonts w:ascii="Arial" w:hAnsi="Arial" w:cs="Arial"/>
          <w:b/>
          <w:bCs/>
        </w:rPr>
        <w:lastRenderedPageBreak/>
        <w:t xml:space="preserve">ESTUDIO </w:t>
      </w:r>
      <w:r w:rsidR="00244909">
        <w:rPr>
          <w:rFonts w:ascii="Arial" w:hAnsi="Arial" w:cs="Arial"/>
          <w:b/>
          <w:bCs/>
        </w:rPr>
        <w:t xml:space="preserve">COMPLETO </w:t>
      </w:r>
      <w:r w:rsidR="003A376E" w:rsidRPr="003A376E">
        <w:rPr>
          <w:rFonts w:ascii="Arial" w:hAnsi="Arial" w:cs="Arial"/>
          <w:b/>
          <w:bCs/>
        </w:rPr>
        <w:t>DE ACUERDO CON</w:t>
      </w:r>
      <w:r w:rsidRPr="003A376E">
        <w:rPr>
          <w:rFonts w:ascii="Arial" w:hAnsi="Arial" w:cs="Arial"/>
          <w:b/>
          <w:bCs/>
        </w:rPr>
        <w:t xml:space="preserve"> LOS </w:t>
      </w:r>
      <w:r w:rsidR="008C55B5" w:rsidRPr="003A376E">
        <w:rPr>
          <w:rFonts w:ascii="Arial" w:hAnsi="Arial" w:cs="Arial"/>
          <w:b/>
          <w:bCs/>
        </w:rPr>
        <w:t>CRITERIOS CIENTÍFICOS</w:t>
      </w:r>
    </w:p>
    <w:p w14:paraId="6649E579" w14:textId="77777777" w:rsidR="00C3226E" w:rsidRDefault="00C3226E" w:rsidP="00244909">
      <w:pPr>
        <w:jc w:val="both"/>
        <w:rPr>
          <w:rFonts w:ascii="Arial" w:hAnsi="Arial" w:cs="Arial"/>
        </w:rPr>
      </w:pPr>
    </w:p>
    <w:p w14:paraId="49FB7F53" w14:textId="3AEE5FF2" w:rsidR="00ED50EC" w:rsidRPr="00ED50EC" w:rsidRDefault="00244909" w:rsidP="00ED50EC">
      <w:pPr>
        <w:tabs>
          <w:tab w:val="left" w:pos="7655"/>
        </w:tabs>
        <w:jc w:val="both"/>
        <w:rPr>
          <w:rFonts w:ascii="Arial" w:hAnsi="Arial" w:cs="Arial"/>
        </w:rPr>
      </w:pPr>
      <w:r w:rsidRPr="00ED50EC">
        <w:rPr>
          <w:rFonts w:ascii="Arial" w:hAnsi="Arial" w:cs="Arial"/>
        </w:rPr>
        <w:t xml:space="preserve">Con fundamento en el artículo 136 del </w:t>
      </w:r>
      <w:r w:rsidRPr="00ED50EC">
        <w:rPr>
          <w:rFonts w:ascii="Arial" w:hAnsi="Arial" w:cs="Arial"/>
          <w:i/>
          <w:iCs/>
        </w:rPr>
        <w:t>Reglamento de Elecciones del Instituto Nacional Electoral</w:t>
      </w:r>
      <w:r w:rsidRPr="00ED50EC">
        <w:rPr>
          <w:rFonts w:ascii="Arial" w:hAnsi="Arial" w:cs="Arial"/>
        </w:rPr>
        <w:t xml:space="preserve">, relativo a las obligaciones sobre encuestas por muestreo y sondeos de opinión para el proceso electoral local 2026-2027 en el estado de Guanajuato, se presenta este informe metodológico. El documento describe los criterios científicos de la encuesta de preferencias electorales </w:t>
      </w:r>
      <w:r w:rsidR="00ED50EC" w:rsidRPr="00ED50EC">
        <w:rPr>
          <w:rFonts w:ascii="Arial" w:hAnsi="Arial" w:cs="Arial"/>
        </w:rPr>
        <w:t>para el cargo a [CARGO:  AYUNTAMIENTO DE (MUNICIPIO) / DIPUTACIÓN DEL DISTRITO (NÚMERO)], difundido(s) el [DÍA] de [MES] de 202___ a través de [NOMBRE DEL MEDIO DE COMUNICACIÓN, IMPRESO, DIGITAL O RED SOCIAL].</w:t>
      </w:r>
    </w:p>
    <w:p w14:paraId="029C3E25" w14:textId="77777777" w:rsidR="00B0706D" w:rsidRDefault="00B0706D" w:rsidP="003A376E">
      <w:pPr>
        <w:jc w:val="both"/>
        <w:rPr>
          <w:rFonts w:ascii="Arial" w:hAnsi="Arial" w:cs="Arial"/>
          <w:i/>
          <w:iCs/>
          <w:color w:val="747474" w:themeColor="background2" w:themeShade="80"/>
        </w:rPr>
      </w:pPr>
    </w:p>
    <w:p w14:paraId="1CAAC70C" w14:textId="613D2AB5" w:rsidR="003A376E" w:rsidRPr="00244909" w:rsidRDefault="003A376E" w:rsidP="003A376E">
      <w:pPr>
        <w:jc w:val="both"/>
        <w:rPr>
          <w:rFonts w:ascii="Arial" w:hAnsi="Arial" w:cs="Arial"/>
          <w:i/>
          <w:iCs/>
          <w:color w:val="747474" w:themeColor="background2" w:themeShade="80"/>
        </w:rPr>
      </w:pPr>
      <w:r w:rsidRPr="00244909">
        <w:rPr>
          <w:rFonts w:ascii="Arial" w:hAnsi="Arial" w:cs="Arial"/>
          <w:i/>
          <w:iCs/>
          <w:color w:val="747474" w:themeColor="background2" w:themeShade="80"/>
        </w:rPr>
        <w:t>(</w:t>
      </w:r>
      <w:r w:rsidRPr="00244909">
        <w:rPr>
          <w:rFonts w:ascii="Arial" w:hAnsi="Arial" w:cs="Arial"/>
          <w:b/>
          <w:bCs/>
          <w:i/>
          <w:iCs/>
          <w:color w:val="747474" w:themeColor="background2" w:themeShade="80"/>
        </w:rPr>
        <w:t>Importante</w:t>
      </w:r>
      <w:r w:rsidRPr="00244909">
        <w:rPr>
          <w:rFonts w:ascii="Arial" w:hAnsi="Arial" w:cs="Arial"/>
          <w:i/>
          <w:iCs/>
          <w:color w:val="747474" w:themeColor="background2" w:themeShade="80"/>
        </w:rPr>
        <w:t xml:space="preserve">: Use la columna </w:t>
      </w:r>
      <w:r w:rsidRPr="00244909">
        <w:rPr>
          <w:rFonts w:ascii="Arial" w:hAnsi="Arial" w:cs="Arial"/>
          <w:b/>
          <w:bCs/>
          <w:i/>
          <w:iCs/>
          <w:color w:val="747474" w:themeColor="background2" w:themeShade="80"/>
        </w:rPr>
        <w:t>"</w:t>
      </w:r>
      <w:r w:rsidR="00244909" w:rsidRPr="00244909">
        <w:rPr>
          <w:rFonts w:ascii="Arial" w:hAnsi="Arial" w:cs="Arial"/>
          <w:b/>
          <w:bCs/>
          <w:i/>
          <w:iCs/>
          <w:color w:val="747474" w:themeColor="background2" w:themeShade="80"/>
        </w:rPr>
        <w:t>Descripción</w:t>
      </w:r>
      <w:r w:rsidRPr="00244909">
        <w:rPr>
          <w:rFonts w:ascii="Arial" w:hAnsi="Arial" w:cs="Arial"/>
          <w:b/>
          <w:bCs/>
          <w:i/>
          <w:iCs/>
          <w:color w:val="747474" w:themeColor="background2" w:themeShade="80"/>
        </w:rPr>
        <w:t>"</w:t>
      </w:r>
      <w:r w:rsidRPr="00244909">
        <w:rPr>
          <w:rFonts w:ascii="Arial" w:hAnsi="Arial" w:cs="Arial"/>
          <w:i/>
          <w:iCs/>
          <w:color w:val="747474" w:themeColor="background2" w:themeShade="80"/>
        </w:rPr>
        <w:t xml:space="preserve"> como guía técnica obligatoria para el correcto llenado de los campos de esta cédula, </w:t>
      </w:r>
      <w:r w:rsidR="00244909" w:rsidRPr="00244909">
        <w:rPr>
          <w:rFonts w:ascii="Arial" w:hAnsi="Arial" w:cs="Arial"/>
          <w:i/>
          <w:iCs/>
          <w:color w:val="747474" w:themeColor="background2" w:themeShade="80"/>
        </w:rPr>
        <w:t>sustituyendo la definición</w:t>
      </w:r>
      <w:r w:rsidR="002045BC">
        <w:rPr>
          <w:rFonts w:ascii="Arial" w:hAnsi="Arial" w:cs="Arial"/>
          <w:i/>
          <w:iCs/>
          <w:color w:val="747474" w:themeColor="background2" w:themeShade="80"/>
        </w:rPr>
        <w:t xml:space="preserve"> en gris por el texto aplicable</w:t>
      </w:r>
      <w:r w:rsidRPr="00244909">
        <w:rPr>
          <w:rFonts w:ascii="Arial" w:hAnsi="Arial" w:cs="Arial"/>
          <w:i/>
          <w:iCs/>
          <w:color w:val="747474" w:themeColor="background2" w:themeShade="80"/>
        </w:rPr>
        <w:t>).</w:t>
      </w:r>
    </w:p>
    <w:tbl>
      <w:tblPr>
        <w:tblStyle w:val="Tablanormal1"/>
        <w:tblW w:w="8941" w:type="dxa"/>
        <w:tblLook w:val="04A0" w:firstRow="1" w:lastRow="0" w:firstColumn="1" w:lastColumn="0" w:noHBand="0" w:noVBand="1"/>
      </w:tblPr>
      <w:tblGrid>
        <w:gridCol w:w="2417"/>
        <w:gridCol w:w="6524"/>
      </w:tblGrid>
      <w:tr w:rsidR="00244909" w:rsidRPr="00C3226E" w14:paraId="20250AA0" w14:textId="77777777" w:rsidTr="00B07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shd w:val="clear" w:color="auto" w:fill="3A3A3A" w:themeFill="background2" w:themeFillShade="40"/>
            <w:vAlign w:val="center"/>
          </w:tcPr>
          <w:p w14:paraId="1DCEBEC7" w14:textId="12EDA9EB" w:rsidR="00244909" w:rsidRPr="00C3226E" w:rsidRDefault="00244909" w:rsidP="00C3226E">
            <w:pPr>
              <w:jc w:val="center"/>
              <w:rPr>
                <w:rFonts w:ascii="Arial" w:hAnsi="Arial" w:cs="Arial"/>
                <w:b w:val="0"/>
                <w:bCs w:val="0"/>
                <w:color w:val="FFFFFF" w:themeColor="background1"/>
                <w:sz w:val="28"/>
                <w:szCs w:val="28"/>
              </w:rPr>
            </w:pPr>
            <w:r w:rsidRPr="00C3226E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Criterio</w:t>
            </w:r>
          </w:p>
        </w:tc>
        <w:tc>
          <w:tcPr>
            <w:tcW w:w="6524" w:type="dxa"/>
            <w:shd w:val="clear" w:color="auto" w:fill="3A3A3A" w:themeFill="background2" w:themeFillShade="40"/>
            <w:vAlign w:val="center"/>
          </w:tcPr>
          <w:p w14:paraId="178338C1" w14:textId="5A00DB09" w:rsidR="00244909" w:rsidRPr="00C3226E" w:rsidRDefault="00244909" w:rsidP="00C322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FFFFFF" w:themeColor="background1"/>
                <w:sz w:val="28"/>
                <w:szCs w:val="28"/>
              </w:rPr>
            </w:pPr>
            <w:r w:rsidRPr="00C3226E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Descripción</w:t>
            </w:r>
          </w:p>
        </w:tc>
      </w:tr>
      <w:tr w:rsidR="00244909" w:rsidRPr="00C3226E" w14:paraId="3815E1DA" w14:textId="77777777" w:rsidTr="00B07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</w:tcPr>
          <w:p w14:paraId="48154CAE" w14:textId="79638C50" w:rsidR="00244909" w:rsidRPr="00C3226E" w:rsidRDefault="00244909" w:rsidP="00B07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226E">
              <w:rPr>
                <w:rFonts w:ascii="Arial" w:hAnsi="Arial" w:cs="Arial"/>
                <w:sz w:val="22"/>
                <w:szCs w:val="22"/>
              </w:rPr>
              <w:t>1. Objetivo(s)</w:t>
            </w:r>
          </w:p>
        </w:tc>
        <w:tc>
          <w:tcPr>
            <w:tcW w:w="6524" w:type="dxa"/>
          </w:tcPr>
          <w:p w14:paraId="43809D0D" w14:textId="52565C6F" w:rsidR="00244909" w:rsidRPr="00C3226E" w:rsidRDefault="00244909" w:rsidP="00C322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Es el fin o fines que persigue el levantamiento del estudio.</w:t>
            </w:r>
          </w:p>
        </w:tc>
      </w:tr>
      <w:tr w:rsidR="002045BC" w:rsidRPr="00C3226E" w14:paraId="329B4A88" w14:textId="77777777" w:rsidTr="00B07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</w:tcPr>
          <w:p w14:paraId="242B4C50" w14:textId="089EECF8" w:rsidR="002045BC" w:rsidRPr="00C3226E" w:rsidRDefault="002045BC" w:rsidP="00B07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Marco muestral</w:t>
            </w:r>
          </w:p>
        </w:tc>
        <w:tc>
          <w:tcPr>
            <w:tcW w:w="6524" w:type="dxa"/>
          </w:tcPr>
          <w:p w14:paraId="2C1B6916" w14:textId="265FF9C4" w:rsidR="002045BC" w:rsidRPr="00C3226E" w:rsidRDefault="002045BC" w:rsidP="00C322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Listado de unidades o cartografía oficial utilizada para la selección (ej. Listado de Secciones del INE).</w:t>
            </w:r>
          </w:p>
        </w:tc>
      </w:tr>
      <w:tr w:rsidR="00C3226E" w:rsidRPr="00C3226E" w14:paraId="6C1E91C6" w14:textId="77777777" w:rsidTr="00B07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Merge w:val="restart"/>
          </w:tcPr>
          <w:p w14:paraId="4662AD69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6438BBF5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0F43E72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2E9B5B14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8B0CB4C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4E62C301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4DF3E736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2C772715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48A2C077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3A8631C7" w14:textId="3F08C37E" w:rsidR="00C3226E" w:rsidRPr="00C3226E" w:rsidRDefault="003C7625" w:rsidP="00B07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="00C3226E" w:rsidRPr="00C3226E">
              <w:rPr>
                <w:rFonts w:ascii="Arial" w:hAnsi="Arial" w:cs="Arial"/>
                <w:sz w:val="22"/>
                <w:szCs w:val="22"/>
              </w:rPr>
              <w:t>Diseño Muestral</w:t>
            </w:r>
          </w:p>
        </w:tc>
        <w:tc>
          <w:tcPr>
            <w:tcW w:w="6524" w:type="dxa"/>
          </w:tcPr>
          <w:p w14:paraId="600648AA" w14:textId="568F376D" w:rsidR="00C3226E" w:rsidRPr="00C3226E" w:rsidRDefault="00C3226E" w:rsidP="00C322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2045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a) </w:t>
            </w:r>
            <w:r w:rsidR="002045BC" w:rsidRPr="002045BC">
              <w:rPr>
                <w:rFonts w:ascii="Arial" w:hAnsi="Arial" w:cs="Arial"/>
                <w:b/>
                <w:bCs/>
                <w:sz w:val="22"/>
                <w:szCs w:val="22"/>
              </w:rPr>
              <w:t>Población objetivo:</w:t>
            </w:r>
            <w:r w:rsidR="002045BC" w:rsidRPr="002045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045BC"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Grupo representado en una muestra (ciudadanía dentro de una unidad geográfica, distrito, municipio o votantes probables).</w:t>
            </w:r>
          </w:p>
        </w:tc>
      </w:tr>
      <w:tr w:rsidR="00C3226E" w:rsidRPr="00C3226E" w14:paraId="2E0A24EA" w14:textId="77777777" w:rsidTr="00B07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Merge/>
          </w:tcPr>
          <w:p w14:paraId="548485DD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6524" w:type="dxa"/>
          </w:tcPr>
          <w:p w14:paraId="3D16C82C" w14:textId="1D134FFC" w:rsidR="00C3226E" w:rsidRPr="00C3226E" w:rsidRDefault="00C3226E" w:rsidP="00C322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2045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b) </w:t>
            </w:r>
            <w:r w:rsidR="002045BC" w:rsidRPr="002045BC">
              <w:rPr>
                <w:rFonts w:ascii="Arial" w:hAnsi="Arial" w:cs="Arial"/>
                <w:b/>
                <w:bCs/>
                <w:sz w:val="22"/>
                <w:szCs w:val="22"/>
              </w:rPr>
              <w:t>Procedimiento de selección de unidades:</w:t>
            </w:r>
            <w:r w:rsidR="002045BC" w:rsidRPr="002045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045BC"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Proceso </w:t>
            </w:r>
            <w:r w:rsidR="002045BC" w:rsidRPr="00C3226E">
              <w:rPr>
                <w:rFonts w:ascii="Arial" w:hAnsi="Arial" w:cs="Arial"/>
                <w:b/>
                <w:bCs/>
                <w:color w:val="747474" w:themeColor="background2" w:themeShade="80"/>
                <w:sz w:val="22"/>
                <w:szCs w:val="22"/>
              </w:rPr>
              <w:t>sistemático o aleatorio</w:t>
            </w:r>
            <w:r w:rsidR="002045BC"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del tamaño de la sección. Indica el método empleado para elegir la unidad de estudio (polietápico, aleatorio, etc.).</w:t>
            </w:r>
          </w:p>
        </w:tc>
      </w:tr>
      <w:tr w:rsidR="00C3226E" w:rsidRPr="00C3226E" w14:paraId="471A7E8F" w14:textId="77777777" w:rsidTr="00B07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Merge/>
          </w:tcPr>
          <w:p w14:paraId="6BCB47F9" w14:textId="77777777" w:rsidR="00C3226E" w:rsidRPr="00C3226E" w:rsidRDefault="00C3226E" w:rsidP="00B07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4" w:type="dxa"/>
          </w:tcPr>
          <w:p w14:paraId="1EB2A96D" w14:textId="32B7375F" w:rsidR="00C3226E" w:rsidRPr="00C3226E" w:rsidRDefault="00C3226E" w:rsidP="00C322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2045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c) </w:t>
            </w:r>
            <w:r w:rsidR="002045BC" w:rsidRPr="002045BC">
              <w:rPr>
                <w:rFonts w:ascii="Arial" w:hAnsi="Arial" w:cs="Arial"/>
                <w:b/>
                <w:bCs/>
                <w:sz w:val="22"/>
                <w:szCs w:val="22"/>
              </w:rPr>
              <w:t>Procedimiento de estimación:</w:t>
            </w:r>
            <w:r w:rsidR="002045BC" w:rsidRPr="002045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045BC"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Forma o método que permite dar un valor aproximado de un parámetro a partir de los datos de la muestra.</w:t>
            </w:r>
          </w:p>
        </w:tc>
      </w:tr>
      <w:tr w:rsidR="00C3226E" w:rsidRPr="00C3226E" w14:paraId="5BEBB760" w14:textId="77777777" w:rsidTr="00B07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Merge/>
          </w:tcPr>
          <w:p w14:paraId="6FAF61DB" w14:textId="77777777" w:rsidR="00C3226E" w:rsidRPr="00C3226E" w:rsidRDefault="00C3226E" w:rsidP="00B07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4" w:type="dxa"/>
          </w:tcPr>
          <w:p w14:paraId="5144EAAC" w14:textId="4CDE4A6A" w:rsidR="00C3226E" w:rsidRPr="00C3226E" w:rsidRDefault="00C3226E" w:rsidP="00C322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2045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d) </w:t>
            </w:r>
            <w:r w:rsidR="002045BC" w:rsidRPr="002045BC">
              <w:rPr>
                <w:rFonts w:ascii="Arial" w:hAnsi="Arial" w:cs="Arial"/>
                <w:b/>
                <w:bCs/>
                <w:sz w:val="22"/>
                <w:szCs w:val="22"/>
              </w:rPr>
              <w:t>Tamaño y forma de obtención de la muestra:</w:t>
            </w:r>
            <w:r w:rsidR="002045BC" w:rsidRPr="002045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045BC"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El tamaño refiere al número total de encuestados; la forma es la manera de selección.</w:t>
            </w:r>
          </w:p>
        </w:tc>
      </w:tr>
      <w:tr w:rsidR="00C3226E" w:rsidRPr="00C3226E" w14:paraId="104A6E84" w14:textId="77777777" w:rsidTr="00B07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Merge/>
          </w:tcPr>
          <w:p w14:paraId="4FDAB462" w14:textId="77777777" w:rsidR="00C3226E" w:rsidRPr="00C3226E" w:rsidRDefault="00C3226E" w:rsidP="00B07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4" w:type="dxa"/>
          </w:tcPr>
          <w:p w14:paraId="030C7753" w14:textId="15B430A2" w:rsidR="00C3226E" w:rsidRPr="00C3226E" w:rsidRDefault="00C3226E" w:rsidP="00C322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2045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e) </w:t>
            </w:r>
            <w:r w:rsidR="002045BC" w:rsidRPr="002045BC">
              <w:rPr>
                <w:rFonts w:ascii="Arial" w:hAnsi="Arial" w:cs="Arial"/>
                <w:b/>
                <w:bCs/>
                <w:sz w:val="22"/>
                <w:szCs w:val="22"/>
              </w:rPr>
              <w:t>Calidad de la estimación:</w:t>
            </w:r>
            <w:r w:rsidR="002045BC" w:rsidRPr="002045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045BC"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Nivel de confianza y margen de error máximo implícito en la muestra seleccionada.</w:t>
            </w:r>
          </w:p>
        </w:tc>
      </w:tr>
      <w:tr w:rsidR="00C3226E" w:rsidRPr="00C3226E" w14:paraId="5F36EBD0" w14:textId="77777777" w:rsidTr="00B07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Merge/>
          </w:tcPr>
          <w:p w14:paraId="12368F70" w14:textId="77777777" w:rsidR="00C3226E" w:rsidRPr="00C3226E" w:rsidRDefault="00C3226E" w:rsidP="00B07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4" w:type="dxa"/>
          </w:tcPr>
          <w:p w14:paraId="19AEBA89" w14:textId="7A34AA9A" w:rsidR="00C3226E" w:rsidRPr="00C3226E" w:rsidRDefault="00C3226E" w:rsidP="00C322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2045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f) </w:t>
            </w:r>
            <w:r w:rsidR="002045BC" w:rsidRPr="002045BC">
              <w:rPr>
                <w:rFonts w:ascii="Arial" w:hAnsi="Arial" w:cs="Arial"/>
                <w:b/>
                <w:bCs/>
                <w:sz w:val="22"/>
                <w:szCs w:val="22"/>
              </w:rPr>
              <w:t>Frecuencia y tratamiento de la no-respuesta:</w:t>
            </w:r>
            <w:r w:rsidR="002045BC" w:rsidRPr="002045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045BC"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Describe el porcentaje e identificación de indecisos, "no sé" y quienes manifiestan que no piensan votar.</w:t>
            </w:r>
          </w:p>
        </w:tc>
      </w:tr>
      <w:tr w:rsidR="00C3226E" w:rsidRPr="00C3226E" w14:paraId="5C48C62F" w14:textId="77777777" w:rsidTr="00B07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Merge/>
          </w:tcPr>
          <w:p w14:paraId="66C784B0" w14:textId="77777777" w:rsidR="00C3226E" w:rsidRPr="00C3226E" w:rsidRDefault="00C3226E" w:rsidP="00B07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4" w:type="dxa"/>
          </w:tcPr>
          <w:p w14:paraId="471A7008" w14:textId="58DFE030" w:rsidR="00C3226E" w:rsidRPr="00C3226E" w:rsidRDefault="00C3226E" w:rsidP="00C322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2045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g) </w:t>
            </w:r>
            <w:r w:rsidR="002045BC" w:rsidRPr="002045BC">
              <w:rPr>
                <w:rFonts w:ascii="Arial" w:hAnsi="Arial" w:cs="Arial"/>
                <w:b/>
                <w:bCs/>
                <w:sz w:val="22"/>
                <w:szCs w:val="22"/>
              </w:rPr>
              <w:t>Tasa de rechazo general a la entrevista:</w:t>
            </w:r>
            <w:r w:rsidR="002045BC" w:rsidRPr="002045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045BC"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Porcentaje que representa la negativa a contestar, abandono y contactos no exitosos.</w:t>
            </w:r>
          </w:p>
        </w:tc>
      </w:tr>
      <w:tr w:rsidR="00C3226E" w:rsidRPr="00C3226E" w14:paraId="349FB18A" w14:textId="77777777" w:rsidTr="00B07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24157012" w14:textId="3B928E35" w:rsidR="00C3226E" w:rsidRPr="00C3226E" w:rsidRDefault="003C7625" w:rsidP="00B07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="00C3226E" w:rsidRPr="00C3226E">
              <w:rPr>
                <w:rFonts w:ascii="Arial" w:hAnsi="Arial" w:cs="Arial"/>
                <w:sz w:val="22"/>
                <w:szCs w:val="22"/>
              </w:rPr>
              <w:t>Método de recolección</w:t>
            </w:r>
          </w:p>
        </w:tc>
        <w:tc>
          <w:tcPr>
            <w:tcW w:w="6524" w:type="dxa"/>
            <w:vAlign w:val="center"/>
          </w:tcPr>
          <w:p w14:paraId="73343344" w14:textId="723BA2B0" w:rsidR="00C3226E" w:rsidRPr="00C3226E" w:rsidRDefault="00C3226E" w:rsidP="00C322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Forma de recolección (cara a cara en vivienda, telefónica, mixta, etc.) y el periodo de días del levantamiento en campo.</w:t>
            </w:r>
          </w:p>
        </w:tc>
      </w:tr>
      <w:tr w:rsidR="00C3226E" w:rsidRPr="00C3226E" w14:paraId="296DE735" w14:textId="77777777" w:rsidTr="00B07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2C3474D5" w14:textId="6E4B9F3D" w:rsidR="00C3226E" w:rsidRPr="00C3226E" w:rsidRDefault="003C7625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="00C3226E" w:rsidRPr="00C3226E">
              <w:rPr>
                <w:rFonts w:ascii="Arial" w:hAnsi="Arial" w:cs="Arial"/>
                <w:sz w:val="22"/>
                <w:szCs w:val="22"/>
              </w:rPr>
              <w:t>Cuestionario</w:t>
            </w:r>
            <w:r>
              <w:rPr>
                <w:rFonts w:ascii="Arial" w:hAnsi="Arial" w:cs="Arial"/>
                <w:sz w:val="22"/>
                <w:szCs w:val="22"/>
              </w:rPr>
              <w:t xml:space="preserve"> o instrumento de captación</w:t>
            </w:r>
          </w:p>
        </w:tc>
        <w:tc>
          <w:tcPr>
            <w:tcW w:w="6524" w:type="dxa"/>
            <w:vAlign w:val="center"/>
          </w:tcPr>
          <w:p w14:paraId="18059691" w14:textId="3CCC1B99" w:rsidR="00C3226E" w:rsidRPr="00C3226E" w:rsidRDefault="00C3226E" w:rsidP="00C322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Fraseo exacto del instrumento con el cual se hicieron las entrevistas para obtener la información publicada</w:t>
            </w:r>
            <w:r w:rsidR="002045BC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(Puede adjuntar el formulario).</w:t>
            </w:r>
          </w:p>
        </w:tc>
      </w:tr>
      <w:tr w:rsidR="00C3226E" w:rsidRPr="00C3226E" w14:paraId="1EB76578" w14:textId="77777777" w:rsidTr="00B07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40C41DD1" w14:textId="6D06848E" w:rsidR="00C3226E" w:rsidRPr="00C3226E" w:rsidRDefault="003C7625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Procesamiento, e</w:t>
            </w:r>
            <w:r w:rsidR="00C3226E" w:rsidRPr="00C3226E">
              <w:rPr>
                <w:rFonts w:ascii="Arial" w:hAnsi="Arial" w:cs="Arial"/>
                <w:sz w:val="22"/>
                <w:szCs w:val="22"/>
              </w:rPr>
              <w:t>stimadores e intervalos</w:t>
            </w:r>
            <w:r w:rsidR="00C3226E" w:rsidRPr="003C7625">
              <w:rPr>
                <w:rFonts w:ascii="Arial" w:hAnsi="Arial" w:cs="Arial"/>
                <w:sz w:val="22"/>
                <w:szCs w:val="22"/>
              </w:rPr>
              <w:t xml:space="preserve"> de confianza</w:t>
            </w:r>
          </w:p>
        </w:tc>
        <w:tc>
          <w:tcPr>
            <w:tcW w:w="6524" w:type="dxa"/>
            <w:vAlign w:val="center"/>
          </w:tcPr>
          <w:p w14:paraId="4E7FFA6F" w14:textId="53F4961D" w:rsidR="00C3226E" w:rsidRPr="00C3226E" w:rsidRDefault="00C3226E" w:rsidP="00C322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Modo bajo el cual la información fue procesada para obtener los resultados, estimaciones e intervalos de confianza.</w:t>
            </w:r>
          </w:p>
        </w:tc>
      </w:tr>
      <w:tr w:rsidR="00C3226E" w:rsidRPr="00C3226E" w14:paraId="0192CCDC" w14:textId="77777777" w:rsidTr="00B07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606C30F4" w14:textId="70C09CE3" w:rsidR="00C3226E" w:rsidRPr="00C3226E" w:rsidRDefault="003C7625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C3226E" w:rsidRPr="00C3226E">
              <w:rPr>
                <w:rFonts w:ascii="Arial" w:hAnsi="Arial" w:cs="Arial"/>
                <w:sz w:val="22"/>
                <w:szCs w:val="22"/>
              </w:rPr>
              <w:t>. Software de procesamiento</w:t>
            </w:r>
          </w:p>
        </w:tc>
        <w:tc>
          <w:tcPr>
            <w:tcW w:w="6524" w:type="dxa"/>
            <w:vAlign w:val="center"/>
          </w:tcPr>
          <w:p w14:paraId="35F13534" w14:textId="2C9BDD59" w:rsidR="00C3226E" w:rsidRPr="00C3226E" w:rsidRDefault="00C3226E" w:rsidP="00C322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Programa utilizado para el manejo y procesamiento de los datos recabados (R, Excel, SPSS, </w:t>
            </w:r>
            <w:proofErr w:type="spellStart"/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Clean</w:t>
            </w:r>
            <w:proofErr w:type="spellEnd"/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up en SPSS, Stata, etc.).</w:t>
            </w:r>
          </w:p>
        </w:tc>
      </w:tr>
      <w:tr w:rsidR="00C3226E" w:rsidRPr="00C3226E" w14:paraId="7CA690A1" w14:textId="77777777" w:rsidTr="00B07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1B9CD7AE" w14:textId="14A97CE7" w:rsidR="00C3226E" w:rsidRPr="00C3226E" w:rsidRDefault="003C7625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C3226E" w:rsidRPr="00C3226E">
              <w:rPr>
                <w:rFonts w:ascii="Arial" w:hAnsi="Arial" w:cs="Arial"/>
                <w:sz w:val="22"/>
                <w:szCs w:val="22"/>
              </w:rPr>
              <w:t>. Base de datos</w:t>
            </w:r>
          </w:p>
        </w:tc>
        <w:tc>
          <w:tcPr>
            <w:tcW w:w="6524" w:type="dxa"/>
            <w:vAlign w:val="center"/>
          </w:tcPr>
          <w:p w14:paraId="1F5AE241" w14:textId="7B27F7D4" w:rsidR="00C3226E" w:rsidRPr="00C3226E" w:rsidRDefault="00C3226E" w:rsidP="00C322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Archivo electrónico en origen (.xlsx o .</w:t>
            </w:r>
            <w:proofErr w:type="spellStart"/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csv</w:t>
            </w:r>
            <w:proofErr w:type="spellEnd"/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), sin contraseñas ni candados (no PDF/imagen), resguardando la identidad de los entrevistados.</w:t>
            </w:r>
          </w:p>
        </w:tc>
      </w:tr>
      <w:tr w:rsidR="00C3226E" w:rsidRPr="00C3226E" w14:paraId="657DD043" w14:textId="77777777" w:rsidTr="00B07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6559A984" w14:textId="5FDF52A1" w:rsidR="00C3226E" w:rsidRPr="00C3226E" w:rsidRDefault="003C7625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C3226E" w:rsidRPr="00C3226E">
              <w:rPr>
                <w:rFonts w:ascii="Arial" w:hAnsi="Arial" w:cs="Arial"/>
                <w:sz w:val="22"/>
                <w:szCs w:val="22"/>
              </w:rPr>
              <w:t>. Resultados</w:t>
            </w:r>
          </w:p>
        </w:tc>
        <w:tc>
          <w:tcPr>
            <w:tcW w:w="6524" w:type="dxa"/>
            <w:vAlign w:val="center"/>
          </w:tcPr>
          <w:p w14:paraId="2FBC4A5E" w14:textId="29B627C6" w:rsidR="00C3226E" w:rsidRPr="00C3226E" w:rsidRDefault="00C3226E" w:rsidP="00C322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Principales resultados del levantamiento representados en porcentaje de preferencia por partido, candidat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ura</w:t>
            </w: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o coalición.</w:t>
            </w:r>
          </w:p>
        </w:tc>
      </w:tr>
      <w:tr w:rsidR="00C3226E" w:rsidRPr="00C3226E" w14:paraId="350C6C6F" w14:textId="77777777" w:rsidTr="00B07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Merge w:val="restart"/>
            <w:vAlign w:val="center"/>
          </w:tcPr>
          <w:p w14:paraId="26486C26" w14:textId="68725B9C" w:rsidR="00C3226E" w:rsidRPr="00C3226E" w:rsidRDefault="00D2476B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C3226E" w:rsidRPr="00C3226E">
              <w:rPr>
                <w:rFonts w:ascii="Arial" w:hAnsi="Arial" w:cs="Arial"/>
                <w:sz w:val="22"/>
                <w:szCs w:val="22"/>
              </w:rPr>
              <w:t>. Autoría y Financiamiento</w:t>
            </w:r>
          </w:p>
        </w:tc>
        <w:tc>
          <w:tcPr>
            <w:tcW w:w="6524" w:type="dxa"/>
            <w:vAlign w:val="center"/>
          </w:tcPr>
          <w:p w14:paraId="4A0ECE48" w14:textId="4CE78C18" w:rsidR="00C3226E" w:rsidRPr="00C3226E" w:rsidRDefault="00C3226E" w:rsidP="00C322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b/>
                <w:bCs/>
                <w:color w:val="747474" w:themeColor="background2" w:themeShade="80"/>
                <w:sz w:val="22"/>
                <w:szCs w:val="22"/>
              </w:rPr>
              <w:t>a)</w:t>
            </w: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Persona </w:t>
            </w:r>
            <w:r w:rsidR="001B2B40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física o moral </w:t>
            </w: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que patrocinó/pagó.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Si es distinto a l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os datos emitidos en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atención del Artículo 136 numerales 4 y 5 del REINE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, favor de incluir, además del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nombre o denominación social, logotipo, domicilio, teléfono y correos electrónicos donde puedan responder requerimientos sobre los estudios mismos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.</w:t>
            </w:r>
          </w:p>
        </w:tc>
      </w:tr>
      <w:tr w:rsidR="00C3226E" w:rsidRPr="00C3226E" w14:paraId="53E0CE3F" w14:textId="77777777" w:rsidTr="00B07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Merge/>
            <w:vAlign w:val="center"/>
          </w:tcPr>
          <w:p w14:paraId="4F9928DC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6524" w:type="dxa"/>
            <w:vAlign w:val="center"/>
          </w:tcPr>
          <w:p w14:paraId="329D3401" w14:textId="4C72A69F" w:rsidR="00C3226E" w:rsidRPr="00C3226E" w:rsidRDefault="00C3226E" w:rsidP="00C322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b/>
                <w:bCs/>
                <w:color w:val="747474" w:themeColor="background2" w:themeShade="80"/>
                <w:sz w:val="22"/>
                <w:szCs w:val="22"/>
              </w:rPr>
              <w:t>b)</w:t>
            </w: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Persona </w:t>
            </w:r>
            <w:r w:rsidR="001B2B40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física o moral </w:t>
            </w: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que diseñó/realizó.</w:t>
            </w:r>
            <w:r w:rsidR="00D2476B">
              <w:t xml:space="preserve"> 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Si es distinto a l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os datos emitidos en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atención del 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Artículo 136 numerales 4 y 5 del REINE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, favor de incluir, además del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nombre o denominación social, logotipo, domicilio, teléfono y correos electrónicos donde puedan responder requerimientos sobre los estudios mismos.</w:t>
            </w:r>
          </w:p>
        </w:tc>
      </w:tr>
      <w:tr w:rsidR="00C3226E" w:rsidRPr="00C3226E" w14:paraId="112A41C3" w14:textId="77777777" w:rsidTr="00B07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Merge/>
            <w:vAlign w:val="center"/>
          </w:tcPr>
          <w:p w14:paraId="02960F1C" w14:textId="77777777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6524" w:type="dxa"/>
            <w:vAlign w:val="center"/>
          </w:tcPr>
          <w:p w14:paraId="736552E6" w14:textId="6A30FABA" w:rsidR="00C3226E" w:rsidRPr="00C3226E" w:rsidRDefault="00C3226E" w:rsidP="00C322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b/>
                <w:bCs/>
                <w:color w:val="747474" w:themeColor="background2" w:themeShade="80"/>
                <w:sz w:val="22"/>
                <w:szCs w:val="22"/>
              </w:rPr>
              <w:t>c)</w:t>
            </w: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Persona física o moral que solicitó, ordenó o que ordenó la publicación.</w:t>
            </w:r>
            <w:r w:rsidR="00D2476B">
              <w:t xml:space="preserve"> 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Si es distinto a l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os datos emitidos en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atención del Artículo 136 numerales 4 y 5 del REINE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, favor de incluir, además del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nombre o denominación social, logotipo, domicilio, teléfono y correos electrónicos donde puedan responder requerimientos sobre los estudios mismos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.</w:t>
            </w:r>
          </w:p>
        </w:tc>
      </w:tr>
      <w:tr w:rsidR="00C3226E" w:rsidRPr="00C3226E" w14:paraId="454EECAD" w14:textId="77777777" w:rsidTr="00B07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20E15685" w14:textId="42C7FEBD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C3226E">
              <w:rPr>
                <w:rFonts w:ascii="Arial" w:hAnsi="Arial" w:cs="Arial"/>
                <w:sz w:val="22"/>
                <w:szCs w:val="22"/>
              </w:rPr>
              <w:t>1</w:t>
            </w:r>
            <w:r w:rsidR="00D2476B">
              <w:rPr>
                <w:rFonts w:ascii="Arial" w:hAnsi="Arial" w:cs="Arial"/>
                <w:sz w:val="22"/>
                <w:szCs w:val="22"/>
              </w:rPr>
              <w:t>1</w:t>
            </w:r>
            <w:r w:rsidRPr="00C3226E">
              <w:rPr>
                <w:rFonts w:ascii="Arial" w:hAnsi="Arial" w:cs="Arial"/>
                <w:sz w:val="22"/>
                <w:szCs w:val="22"/>
              </w:rPr>
              <w:t>. Recursos aplicados</w:t>
            </w:r>
          </w:p>
        </w:tc>
        <w:tc>
          <w:tcPr>
            <w:tcW w:w="6524" w:type="dxa"/>
            <w:vAlign w:val="center"/>
          </w:tcPr>
          <w:p w14:paraId="27F6E228" w14:textId="22ED0350" w:rsidR="00C3226E" w:rsidRPr="00C3226E" w:rsidRDefault="00C3226E" w:rsidP="00C322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Informe de recursos económicos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/financieros</w:t>
            </w: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invertidos</w:t>
            </w:r>
            <w:r w:rsid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,</w:t>
            </w: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aplicados en la realización de la encuesta o sondeo de opinión,</w:t>
            </w:r>
            <w:r w:rsidR="00D2476B" w:rsidRPr="00D2476B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</w:t>
            </w: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y factura fiscal (CFDI) que ampare la contratación del estudio.</w:t>
            </w:r>
          </w:p>
        </w:tc>
      </w:tr>
      <w:tr w:rsidR="00C3226E" w:rsidRPr="00C3226E" w14:paraId="3279E23F" w14:textId="77777777" w:rsidTr="00B07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0C1F6A28" w14:textId="3A09AE4D" w:rsidR="00C3226E" w:rsidRPr="00C3226E" w:rsidRDefault="00C3226E" w:rsidP="00B0706D">
            <w:pPr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C3226E">
              <w:rPr>
                <w:rFonts w:ascii="Arial" w:hAnsi="Arial" w:cs="Arial"/>
                <w:sz w:val="22"/>
                <w:szCs w:val="22"/>
              </w:rPr>
              <w:t>11. Antecedentes Profesionales / Académicos</w:t>
            </w:r>
          </w:p>
        </w:tc>
        <w:tc>
          <w:tcPr>
            <w:tcW w:w="6524" w:type="dxa"/>
            <w:vAlign w:val="center"/>
          </w:tcPr>
          <w:p w14:paraId="040798B4" w14:textId="4C927CC1" w:rsidR="00C3226E" w:rsidRPr="00C3226E" w:rsidRDefault="00C3226E" w:rsidP="00C322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</w:pPr>
            <w:r w:rsidRPr="00C3226E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Documentación que compruebe formación académica, CV del director del estudio y constancia gremial (AMAI/WAPOR).</w:t>
            </w:r>
          </w:p>
        </w:tc>
      </w:tr>
    </w:tbl>
    <w:p w14:paraId="13BECC7F" w14:textId="77777777" w:rsidR="00FD7C30" w:rsidRPr="008C55B5" w:rsidRDefault="00FD7C30" w:rsidP="008C55B5">
      <w:pPr>
        <w:jc w:val="both"/>
        <w:rPr>
          <w:rFonts w:ascii="Arial" w:hAnsi="Arial" w:cs="Arial"/>
        </w:rPr>
      </w:pPr>
    </w:p>
    <w:p w14:paraId="43B53C5F" w14:textId="44B153A5" w:rsidR="008C55B5" w:rsidRPr="00601AA2" w:rsidRDefault="008C55B5" w:rsidP="008C55B5">
      <w:pPr>
        <w:rPr>
          <w:rFonts w:ascii="Arial" w:hAnsi="Arial" w:cs="Arial"/>
          <w:b/>
          <w:bCs/>
        </w:rPr>
      </w:pPr>
      <w:r w:rsidRPr="00601AA2">
        <w:rPr>
          <w:rFonts w:ascii="Arial" w:hAnsi="Arial" w:cs="Arial"/>
          <w:b/>
          <w:bCs/>
        </w:rPr>
        <w:t>ANEXOS</w:t>
      </w:r>
    </w:p>
    <w:p w14:paraId="6C8213F5" w14:textId="77777777" w:rsidR="00535ED9" w:rsidRPr="00601AA2" w:rsidRDefault="00535ED9" w:rsidP="001633E7">
      <w:pPr>
        <w:jc w:val="both"/>
        <w:rPr>
          <w:rFonts w:ascii="Arial" w:hAnsi="Arial" w:cs="Arial"/>
        </w:rPr>
      </w:pPr>
      <w:r w:rsidRPr="00601AA2">
        <w:rPr>
          <w:rFonts w:ascii="Arial" w:hAnsi="Arial" w:cs="Arial"/>
          <w:i/>
          <w:iCs/>
        </w:rPr>
        <w:t>Marque con una "X" los archivos que se adjuntan en formato físico o digital)</w:t>
      </w:r>
    </w:p>
    <w:p w14:paraId="5544875A" w14:textId="3377C420" w:rsidR="00535ED9" w:rsidRDefault="00535ED9" w:rsidP="001633E7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601AA2">
        <w:rPr>
          <w:rFonts w:ascii="Arial" w:hAnsi="Arial" w:cs="Arial"/>
        </w:rPr>
        <w:t xml:space="preserve">[ </w:t>
      </w:r>
      <w:proofErr w:type="gramStart"/>
      <w:r w:rsidRPr="00601AA2">
        <w:rPr>
          <w:rFonts w:ascii="Arial" w:hAnsi="Arial" w:cs="Arial"/>
        </w:rPr>
        <w:t xml:space="preserve">  ]</w:t>
      </w:r>
      <w:proofErr w:type="gramEnd"/>
      <w:r w:rsidRPr="00601AA2">
        <w:rPr>
          <w:rFonts w:ascii="Arial" w:hAnsi="Arial" w:cs="Arial"/>
        </w:rPr>
        <w:t xml:space="preserve"> </w:t>
      </w:r>
      <w:r w:rsidRPr="00601AA2">
        <w:rPr>
          <w:rFonts w:ascii="Arial" w:hAnsi="Arial" w:cs="Arial"/>
          <w:b/>
          <w:bCs/>
        </w:rPr>
        <w:t>1. Instrumento de Captación:</w:t>
      </w:r>
      <w:r w:rsidRPr="00601AA2">
        <w:rPr>
          <w:rFonts w:ascii="Arial" w:hAnsi="Arial" w:cs="Arial"/>
        </w:rPr>
        <w:t xml:space="preserve"> Cuestionario completo aplicado y boleta simulada a color utilizada para la pregunta de intención de voto.</w:t>
      </w:r>
    </w:p>
    <w:p w14:paraId="41097085" w14:textId="3AC87FCE" w:rsidR="00535ED9" w:rsidRDefault="00535ED9" w:rsidP="001633E7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601AA2">
        <w:rPr>
          <w:rFonts w:ascii="Arial" w:hAnsi="Arial" w:cs="Arial"/>
        </w:rPr>
        <w:t xml:space="preserve">[ </w:t>
      </w:r>
      <w:proofErr w:type="gramStart"/>
      <w:r w:rsidRPr="00601AA2">
        <w:rPr>
          <w:rFonts w:ascii="Arial" w:hAnsi="Arial" w:cs="Arial"/>
        </w:rPr>
        <w:t xml:space="preserve">  ]</w:t>
      </w:r>
      <w:proofErr w:type="gramEnd"/>
      <w:r w:rsidRPr="00601AA2">
        <w:rPr>
          <w:rFonts w:ascii="Arial" w:hAnsi="Arial" w:cs="Arial"/>
        </w:rPr>
        <w:t xml:space="preserve"> </w:t>
      </w:r>
      <w:r w:rsidRPr="00601AA2">
        <w:rPr>
          <w:rFonts w:ascii="Arial" w:hAnsi="Arial" w:cs="Arial"/>
          <w:b/>
          <w:bCs/>
        </w:rPr>
        <w:t>2. Base de Datos Completa:</w:t>
      </w:r>
      <w:r w:rsidRPr="00601AA2">
        <w:rPr>
          <w:rFonts w:ascii="Arial" w:hAnsi="Arial" w:cs="Arial"/>
        </w:rPr>
        <w:t xml:space="preserve"> Archivo electrónico editable en origen (.xlsx o .</w:t>
      </w:r>
      <w:proofErr w:type="spellStart"/>
      <w:r w:rsidRPr="00601AA2">
        <w:rPr>
          <w:rFonts w:ascii="Arial" w:hAnsi="Arial" w:cs="Arial"/>
        </w:rPr>
        <w:t>csv</w:t>
      </w:r>
      <w:proofErr w:type="spellEnd"/>
      <w:r w:rsidRPr="00601AA2">
        <w:rPr>
          <w:rFonts w:ascii="Arial" w:hAnsi="Arial" w:cs="Arial"/>
        </w:rPr>
        <w:t>), sin candados ni contraseñas (no PDF).</w:t>
      </w:r>
    </w:p>
    <w:p w14:paraId="222E7C94" w14:textId="62962F67" w:rsidR="00535ED9" w:rsidRDefault="00535ED9" w:rsidP="001633E7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601AA2">
        <w:rPr>
          <w:rFonts w:ascii="Arial" w:hAnsi="Arial" w:cs="Arial"/>
        </w:rPr>
        <w:t xml:space="preserve">[ </w:t>
      </w:r>
      <w:proofErr w:type="gramStart"/>
      <w:r w:rsidRPr="00601AA2">
        <w:rPr>
          <w:rFonts w:ascii="Arial" w:hAnsi="Arial" w:cs="Arial"/>
        </w:rPr>
        <w:t xml:space="preserve">  ]</w:t>
      </w:r>
      <w:proofErr w:type="gramEnd"/>
      <w:r w:rsidRPr="00601AA2">
        <w:rPr>
          <w:rFonts w:ascii="Arial" w:hAnsi="Arial" w:cs="Arial"/>
        </w:rPr>
        <w:t xml:space="preserve"> </w:t>
      </w:r>
      <w:r w:rsidRPr="00601AA2">
        <w:rPr>
          <w:rFonts w:ascii="Arial" w:hAnsi="Arial" w:cs="Arial"/>
          <w:b/>
          <w:bCs/>
        </w:rPr>
        <w:t>3. Comprobante Financiero:</w:t>
      </w:r>
      <w:r w:rsidRPr="00601AA2">
        <w:rPr>
          <w:rFonts w:ascii="Arial" w:hAnsi="Arial" w:cs="Arial"/>
        </w:rPr>
        <w:t xml:space="preserve"> Factura CFDI emitida/cancelada que ampare el costo del estudio.</w:t>
      </w:r>
    </w:p>
    <w:p w14:paraId="5B9DE3C5" w14:textId="5E301EAB" w:rsidR="006D17C3" w:rsidRPr="003A376E" w:rsidRDefault="00535ED9" w:rsidP="001633E7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3A376E">
        <w:rPr>
          <w:rFonts w:ascii="Arial" w:hAnsi="Arial" w:cs="Arial"/>
        </w:rPr>
        <w:t xml:space="preserve">[ </w:t>
      </w:r>
      <w:proofErr w:type="gramStart"/>
      <w:r w:rsidRPr="003A376E">
        <w:rPr>
          <w:rFonts w:ascii="Arial" w:hAnsi="Arial" w:cs="Arial"/>
        </w:rPr>
        <w:t xml:space="preserve">  ]</w:t>
      </w:r>
      <w:proofErr w:type="gramEnd"/>
      <w:r w:rsidRPr="003A376E">
        <w:rPr>
          <w:rFonts w:ascii="Arial" w:hAnsi="Arial" w:cs="Arial"/>
        </w:rPr>
        <w:t xml:space="preserve"> </w:t>
      </w:r>
      <w:r w:rsidRPr="003A376E">
        <w:rPr>
          <w:rFonts w:ascii="Arial" w:hAnsi="Arial" w:cs="Arial"/>
          <w:b/>
          <w:bCs/>
        </w:rPr>
        <w:t>4. Acreditación Técnica:</w:t>
      </w:r>
      <w:r w:rsidRPr="003A376E">
        <w:rPr>
          <w:rFonts w:ascii="Arial" w:hAnsi="Arial" w:cs="Arial"/>
        </w:rPr>
        <w:t xml:space="preserve"> </w:t>
      </w:r>
      <w:proofErr w:type="spellStart"/>
      <w:r w:rsidRPr="003A376E">
        <w:rPr>
          <w:rFonts w:ascii="Arial" w:hAnsi="Arial" w:cs="Arial"/>
        </w:rPr>
        <w:t>Curriculum</w:t>
      </w:r>
      <w:proofErr w:type="spellEnd"/>
      <w:r w:rsidRPr="003A376E">
        <w:rPr>
          <w:rFonts w:ascii="Arial" w:hAnsi="Arial" w:cs="Arial"/>
        </w:rPr>
        <w:t xml:space="preserve"> vitae del responsable técnico</w:t>
      </w:r>
      <w:r w:rsidR="0091212F">
        <w:rPr>
          <w:rFonts w:ascii="Arial" w:hAnsi="Arial" w:cs="Arial"/>
        </w:rPr>
        <w:t xml:space="preserve">, </w:t>
      </w:r>
      <w:r w:rsidRPr="003A376E">
        <w:rPr>
          <w:rFonts w:ascii="Arial" w:hAnsi="Arial" w:cs="Arial"/>
        </w:rPr>
        <w:t>constancia gremial vigente</w:t>
      </w:r>
      <w:r w:rsidR="0091212F">
        <w:rPr>
          <w:rFonts w:ascii="Arial" w:hAnsi="Arial" w:cs="Arial"/>
        </w:rPr>
        <w:t xml:space="preserve"> u otro</w:t>
      </w:r>
      <w:r w:rsidRPr="003A376E">
        <w:rPr>
          <w:rFonts w:ascii="Arial" w:hAnsi="Arial" w:cs="Arial"/>
        </w:rPr>
        <w:t xml:space="preserve"> (ej. AMAI/WAPOR).</w:t>
      </w:r>
    </w:p>
    <w:sectPr w:rsidR="006D17C3" w:rsidRPr="003A376E" w:rsidSect="00FD7C30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CB9A9" w14:textId="77777777" w:rsidR="00D60966" w:rsidRDefault="00D60966" w:rsidP="001773DC">
      <w:pPr>
        <w:spacing w:after="0" w:line="240" w:lineRule="auto"/>
      </w:pPr>
      <w:r>
        <w:separator/>
      </w:r>
    </w:p>
  </w:endnote>
  <w:endnote w:type="continuationSeparator" w:id="0">
    <w:p w14:paraId="69071993" w14:textId="77777777" w:rsidR="00D60966" w:rsidRDefault="00D60966" w:rsidP="0017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335838329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A63BBBC" w14:textId="17775626" w:rsidR="00F44ECF" w:rsidRPr="00F44ECF" w:rsidRDefault="00F44ECF">
            <w:pPr>
              <w:pStyle w:val="Piedepgina"/>
              <w:jc w:val="right"/>
              <w:rPr>
                <w:sz w:val="18"/>
                <w:szCs w:val="18"/>
              </w:rPr>
            </w:pPr>
            <w:r w:rsidRPr="00F44ECF">
              <w:rPr>
                <w:sz w:val="18"/>
                <w:szCs w:val="18"/>
                <w:lang w:val="es-ES"/>
              </w:rPr>
              <w:t xml:space="preserve">Página </w:t>
            </w:r>
            <w:r w:rsidRPr="00F44ECF">
              <w:rPr>
                <w:b/>
                <w:bCs/>
                <w:sz w:val="18"/>
                <w:szCs w:val="18"/>
              </w:rPr>
              <w:fldChar w:fldCharType="begin"/>
            </w:r>
            <w:r w:rsidRPr="00F44ECF">
              <w:rPr>
                <w:b/>
                <w:bCs/>
                <w:sz w:val="18"/>
                <w:szCs w:val="18"/>
              </w:rPr>
              <w:instrText>PAGE</w:instrText>
            </w:r>
            <w:r w:rsidRPr="00F44ECF">
              <w:rPr>
                <w:b/>
                <w:bCs/>
                <w:sz w:val="18"/>
                <w:szCs w:val="18"/>
              </w:rPr>
              <w:fldChar w:fldCharType="separate"/>
            </w:r>
            <w:r w:rsidRPr="00F44ECF">
              <w:rPr>
                <w:b/>
                <w:bCs/>
                <w:sz w:val="18"/>
                <w:szCs w:val="18"/>
                <w:lang w:val="es-ES"/>
              </w:rPr>
              <w:t>2</w:t>
            </w:r>
            <w:r w:rsidRPr="00F44ECF">
              <w:rPr>
                <w:b/>
                <w:bCs/>
                <w:sz w:val="18"/>
                <w:szCs w:val="18"/>
              </w:rPr>
              <w:fldChar w:fldCharType="end"/>
            </w:r>
            <w:r w:rsidRPr="00F44ECF">
              <w:rPr>
                <w:sz w:val="18"/>
                <w:szCs w:val="18"/>
                <w:lang w:val="es-ES"/>
              </w:rPr>
              <w:t xml:space="preserve"> de </w:t>
            </w:r>
            <w:r w:rsidRPr="00F44ECF">
              <w:rPr>
                <w:b/>
                <w:bCs/>
                <w:sz w:val="18"/>
                <w:szCs w:val="18"/>
              </w:rPr>
              <w:fldChar w:fldCharType="begin"/>
            </w:r>
            <w:r w:rsidRPr="00F44ECF">
              <w:rPr>
                <w:b/>
                <w:bCs/>
                <w:sz w:val="18"/>
                <w:szCs w:val="18"/>
              </w:rPr>
              <w:instrText>NUMPAGES</w:instrText>
            </w:r>
            <w:r w:rsidRPr="00F44ECF">
              <w:rPr>
                <w:b/>
                <w:bCs/>
                <w:sz w:val="18"/>
                <w:szCs w:val="18"/>
              </w:rPr>
              <w:fldChar w:fldCharType="separate"/>
            </w:r>
            <w:r w:rsidRPr="00F44ECF">
              <w:rPr>
                <w:b/>
                <w:bCs/>
                <w:sz w:val="18"/>
                <w:szCs w:val="18"/>
                <w:lang w:val="es-ES"/>
              </w:rPr>
              <w:t>2</w:t>
            </w:r>
            <w:r w:rsidRPr="00F44EC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CEF7F5A" w14:textId="77777777" w:rsidR="00F44ECF" w:rsidRDefault="00F44EC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798EF" w14:textId="77777777" w:rsidR="00D60966" w:rsidRDefault="00D60966" w:rsidP="001773DC">
      <w:pPr>
        <w:spacing w:after="0" w:line="240" w:lineRule="auto"/>
      </w:pPr>
      <w:r>
        <w:separator/>
      </w:r>
    </w:p>
  </w:footnote>
  <w:footnote w:type="continuationSeparator" w:id="0">
    <w:p w14:paraId="21DD8DC8" w14:textId="77777777" w:rsidR="00D60966" w:rsidRDefault="00D60966" w:rsidP="001773DC">
      <w:pPr>
        <w:spacing w:after="0" w:line="240" w:lineRule="auto"/>
      </w:pPr>
      <w:r>
        <w:continuationSeparator/>
      </w:r>
    </w:p>
  </w:footnote>
  <w:footnote w:id="1">
    <w:p w14:paraId="4A23E98F" w14:textId="4803B945" w:rsidR="001773DC" w:rsidRDefault="001773DC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1773DC">
        <w:t>En caso de ser aplicable, por ser la primera vez para su registro o por alguna actualización al mismo</w:t>
      </w:r>
      <w:r w:rsidR="00244909">
        <w:t>. De lo contrario eliminar</w:t>
      </w:r>
      <w:r w:rsidRPr="001773DC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510D"/>
    <w:multiLevelType w:val="multilevel"/>
    <w:tmpl w:val="6540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003EB8"/>
    <w:multiLevelType w:val="multilevel"/>
    <w:tmpl w:val="6540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6255433">
    <w:abstractNumId w:val="0"/>
  </w:num>
  <w:num w:numId="2" w16cid:durableId="1669014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B5"/>
    <w:rsid w:val="00002404"/>
    <w:rsid w:val="000A75C1"/>
    <w:rsid w:val="001633E7"/>
    <w:rsid w:val="001773DC"/>
    <w:rsid w:val="001B2B40"/>
    <w:rsid w:val="002045BC"/>
    <w:rsid w:val="00224339"/>
    <w:rsid w:val="00244909"/>
    <w:rsid w:val="003019EF"/>
    <w:rsid w:val="003A376E"/>
    <w:rsid w:val="003C7625"/>
    <w:rsid w:val="00535ED9"/>
    <w:rsid w:val="00601AA2"/>
    <w:rsid w:val="006D17C3"/>
    <w:rsid w:val="008506DB"/>
    <w:rsid w:val="008A4F26"/>
    <w:rsid w:val="008C55B5"/>
    <w:rsid w:val="0091212F"/>
    <w:rsid w:val="00AD1DD0"/>
    <w:rsid w:val="00AF5897"/>
    <w:rsid w:val="00B0706D"/>
    <w:rsid w:val="00B168AF"/>
    <w:rsid w:val="00B31362"/>
    <w:rsid w:val="00BA7E5C"/>
    <w:rsid w:val="00C3226E"/>
    <w:rsid w:val="00C32E3A"/>
    <w:rsid w:val="00D2476B"/>
    <w:rsid w:val="00D60966"/>
    <w:rsid w:val="00E67DB6"/>
    <w:rsid w:val="00ED50EC"/>
    <w:rsid w:val="00F44ECF"/>
    <w:rsid w:val="00FD7C30"/>
    <w:rsid w:val="00FE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F04DF"/>
  <w15:chartTrackingRefBased/>
  <w15:docId w15:val="{44F22569-D6DD-49CC-BBF3-E583F7753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C5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C5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C55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C5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C55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C5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C5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C5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C5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C55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C55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C55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C55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C55B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C55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C55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C55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C55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C5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C5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C5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C5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C5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C55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C55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C55B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C55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C55B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C55B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D7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5">
    <w:name w:val="Plain Table 5"/>
    <w:basedOn w:val="Tablanormal"/>
    <w:uiPriority w:val="45"/>
    <w:rsid w:val="00FE6CF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normal3">
    <w:name w:val="Plain Table 3"/>
    <w:basedOn w:val="Tablanormal"/>
    <w:uiPriority w:val="43"/>
    <w:rsid w:val="00FE6CF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1">
    <w:name w:val="Plain Table 1"/>
    <w:basedOn w:val="Tablanormal"/>
    <w:uiPriority w:val="41"/>
    <w:rsid w:val="00FE6CF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vnculo">
    <w:name w:val="Hyperlink"/>
    <w:basedOn w:val="Fuentedeprrafopredeter"/>
    <w:uiPriority w:val="99"/>
    <w:unhideWhenUsed/>
    <w:rsid w:val="00C32E3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32E3A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773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773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773D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73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73DC"/>
    <w:rPr>
      <w:b/>
      <w:bCs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773D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773D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773DC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F44E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4ECF"/>
  </w:style>
  <w:style w:type="paragraph" w:styleId="Piedepgina">
    <w:name w:val="footer"/>
    <w:basedOn w:val="Normal"/>
    <w:link w:val="PiedepginaCar"/>
    <w:uiPriority w:val="99"/>
    <w:unhideWhenUsed/>
    <w:rsid w:val="00F44E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4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ED834-98EF-45A2-ADCB-11C3D3C06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986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Reyes Luna</dc:creator>
  <cp:keywords/>
  <dc:description/>
  <cp:lastModifiedBy>Lizania Flores Campos</cp:lastModifiedBy>
  <cp:revision>11</cp:revision>
  <dcterms:created xsi:type="dcterms:W3CDTF">2026-08-25T19:15:00Z</dcterms:created>
  <dcterms:modified xsi:type="dcterms:W3CDTF">2026-08-25T21:38:00Z</dcterms:modified>
</cp:coreProperties>
</file>